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7BE6" w14:textId="1E65527B" w:rsidR="007506D5" w:rsidRPr="007506D5" w:rsidRDefault="007506D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b/>
          <w:bCs/>
          <w:color w:val="333333"/>
        </w:rPr>
      </w:pPr>
      <w:r w:rsidRPr="007506D5">
        <w:rPr>
          <w:rFonts w:ascii="Franklin Gothic Book" w:eastAsia="Times New Roman" w:hAnsi="Franklin Gothic Book" w:cs="Times New Roman"/>
          <w:b/>
          <w:bCs/>
          <w:color w:val="333333"/>
        </w:rPr>
        <w:t xml:space="preserve">Sample Declaration for California Nonpayment Eviction Moratorium Rent Forbearance </w:t>
      </w:r>
    </w:p>
    <w:p w14:paraId="5E55C790" w14:textId="77777777" w:rsidR="007506D5" w:rsidRDefault="007506D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</w:p>
    <w:p w14:paraId="6B63665F" w14:textId="72B67FE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I am currently unable to pay my rent or other financial obligations under the lease in full because of one or more of the following:</w:t>
      </w:r>
    </w:p>
    <w:p w14:paraId="5F5B4013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1. Loss of income caused by the COVID-19 pandemic.</w:t>
      </w:r>
    </w:p>
    <w:p w14:paraId="4AB5FE21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2. Increased out-of-pocket expenses directly related to performing essential work during the COVID-19 pandemic.</w:t>
      </w:r>
    </w:p>
    <w:p w14:paraId="42E3210A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3. Increased expenses directly related to health impacts of the COVID-19 pandemic.</w:t>
      </w:r>
    </w:p>
    <w:p w14:paraId="1E774970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4. Childcare responsibilities or responsibilities to care for an elderly, disabled, or sick family member directly related to the COVID-19 pandemic that limit my ability to earn income.</w:t>
      </w:r>
    </w:p>
    <w:p w14:paraId="61490821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5. Increased costs for childcare or attending to an elderly, disabled, or sick family member directly related to the COVID-19 pandemic.</w:t>
      </w:r>
    </w:p>
    <w:p w14:paraId="49C9CDE7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6. Other circumstances related to the COVID-19 pandemic that have reduced my income or increased my expenses.</w:t>
      </w:r>
    </w:p>
    <w:p w14:paraId="5DECF0AE" w14:textId="7777777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Any public assistance, including unemployment insurance, pandemic unemployment assistance, state disability insurance (SDI), or paid family leave, that I have received since the start of the COVID-19 pandemic does not fully make up for my loss of income and/or increased expenses.</w:t>
      </w:r>
    </w:p>
    <w:p w14:paraId="52CD35A0" w14:textId="77777777" w:rsidR="009101D7" w:rsidRDefault="009101D7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</w:p>
    <w:p w14:paraId="6FC1FC9A" w14:textId="723C280F" w:rsidR="009101D7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Signed under penalty of perjury</w:t>
      </w:r>
      <w:r w:rsidR="009101D7">
        <w:rPr>
          <w:rFonts w:ascii="Franklin Gothic Book" w:eastAsia="Times New Roman" w:hAnsi="Franklin Gothic Book" w:cs="Times New Roman"/>
          <w:color w:val="333333"/>
        </w:rPr>
        <w:t xml:space="preserve">: </w:t>
      </w:r>
      <w:r w:rsidR="009101D7">
        <w:rPr>
          <w:rFonts w:ascii="Franklin Gothic Book" w:eastAsia="Times New Roman" w:hAnsi="Franklin Gothic Book" w:cs="Times New Roman"/>
          <w:color w:val="333333"/>
        </w:rPr>
        <w:tab/>
        <w:t>________________________</w:t>
      </w:r>
    </w:p>
    <w:p w14:paraId="7EE1A55A" w14:textId="77777777" w:rsidR="009101D7" w:rsidRDefault="009101D7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</w:p>
    <w:p w14:paraId="35232BDB" w14:textId="77777777" w:rsidR="009101D7" w:rsidRDefault="009101D7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</w:p>
    <w:p w14:paraId="7F14654D" w14:textId="46893D07" w:rsidR="00FB2DA5" w:rsidRPr="00FB2DA5" w:rsidRDefault="00FB2DA5" w:rsidP="00FB2DA5">
      <w:pPr>
        <w:shd w:val="clear" w:color="auto" w:fill="FFFFFF"/>
        <w:spacing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333333"/>
        </w:rPr>
      </w:pPr>
      <w:r w:rsidRPr="00FB2DA5">
        <w:rPr>
          <w:rFonts w:ascii="Franklin Gothic Book" w:eastAsia="Times New Roman" w:hAnsi="Franklin Gothic Book" w:cs="Times New Roman"/>
          <w:color w:val="333333"/>
        </w:rPr>
        <w:t>Dated</w:t>
      </w:r>
      <w:r w:rsidR="009101D7">
        <w:rPr>
          <w:rFonts w:ascii="Franklin Gothic Book" w:eastAsia="Times New Roman" w:hAnsi="Franklin Gothic Book" w:cs="Times New Roman"/>
          <w:color w:val="333333"/>
        </w:rPr>
        <w:t>:</w:t>
      </w:r>
      <w:r w:rsidR="009101D7">
        <w:rPr>
          <w:rFonts w:ascii="Franklin Gothic Book" w:eastAsia="Times New Roman" w:hAnsi="Franklin Gothic Book" w:cs="Times New Roman"/>
          <w:color w:val="333333"/>
        </w:rPr>
        <w:tab/>
        <w:t>________________</w:t>
      </w:r>
    </w:p>
    <w:p w14:paraId="3D56BB10" w14:textId="77777777" w:rsidR="00FB2DA5" w:rsidRDefault="00FB2DA5"/>
    <w:sectPr w:rsidR="00FB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5"/>
    <w:rsid w:val="007506D5"/>
    <w:rsid w:val="009101D7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C00E"/>
  <w15:chartTrackingRefBased/>
  <w15:docId w15:val="{F4E79D2A-5DC3-4B76-9CD4-6D0D6BB9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Joseph Tobener</cp:lastModifiedBy>
  <cp:revision>2</cp:revision>
  <dcterms:created xsi:type="dcterms:W3CDTF">2020-09-02T19:24:00Z</dcterms:created>
  <dcterms:modified xsi:type="dcterms:W3CDTF">2020-09-03T16:31:00Z</dcterms:modified>
</cp:coreProperties>
</file>